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OSM I st.</w:t>
      </w:r>
    </w:p>
    <w:tbl>
      <w:tblPr>
        <w:tblW w:w="98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83"/>
        <w:gridCol w:w="1985"/>
        <w:gridCol w:w="2268"/>
        <w:gridCol w:w="2571"/>
        <w:gridCol w:w="1684"/>
      </w:tblGrid>
      <w:tr>
        <w:trPr>
          <w:trHeight w:val="462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Wydawnictwo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I OSM I st.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II OSM I st.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2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III OSM I st.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3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IV OSM I st.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Audycje muzyczne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A. Kreiner-Bogdańska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W krainie muzyki. Podręcznik dla uczniów szkół muzycznych I st.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PWM</w:t>
            </w:r>
          </w:p>
        </w:tc>
      </w:tr>
      <w:tr>
        <w:trPr>
          <w:trHeight w:val="816" w:hRule="atLeast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V OSM I st.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5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Audycje muzyczne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A. Kreiner-Bogdańska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iCs/>
              </w:rPr>
              <w:t>W krainie muzyki. Podręcznik dla uczniów szkół muzycznych I st</w:t>
            </w:r>
            <w:r>
              <w:rPr>
                <w:i/>
                <w:iCs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PWM</w:t>
            </w:r>
          </w:p>
        </w:tc>
      </w:tr>
      <w:tr>
        <w:trPr>
          <w:trHeight w:val="816" w:hRule="atLeast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VI OSM I st. </w:t>
            </w:r>
          </w:p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Kształcenie słuchu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L. Florek, </w:t>
            </w:r>
          </w:p>
          <w:p>
            <w:pPr>
              <w:pStyle w:val="NoSpacing"/>
              <w:rPr/>
            </w:pPr>
            <w:r>
              <w:rPr/>
              <w:t xml:space="preserve">T. Stacha, </w:t>
            </w:r>
          </w:p>
          <w:p>
            <w:pPr>
              <w:pStyle w:val="NoSpacing"/>
              <w:rPr/>
            </w:pPr>
            <w:r>
              <w:rPr/>
              <w:t>I. Tomera-Chmiel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Nasza muzyka 6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Euterpe</w:t>
            </w:r>
          </w:p>
        </w:tc>
      </w:tr>
      <w:tr>
        <w:trPr/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Audycje muzyczne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A. Kreiner-Bogdańska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W krainie muzyki. Podręcznik dla uczniów szkół muzycznych I st.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PWM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0070C0"/>
          <w:sz w:val="28"/>
        </w:rPr>
      </w:pPr>
      <w:r>
        <w:rPr>
          <w:b/>
          <w:color w:val="0070C0"/>
          <w:sz w:val="28"/>
        </w:rPr>
        <w:t>OSM II st.</w:t>
      </w:r>
    </w:p>
    <w:tbl>
      <w:tblPr>
        <w:tblW w:w="99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680"/>
        <w:gridCol w:w="1843"/>
        <w:gridCol w:w="3054"/>
        <w:gridCol w:w="1843"/>
      </w:tblGrid>
      <w:tr>
        <w:trPr>
          <w:trHeight w:val="481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Wydawnictwo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Kształcenie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Jadwiga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 z.1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H. Danyszowa, </w:t>
              <w:br/>
              <w:t>Z. Iszkowska,</w:t>
              <w:br/>
              <w:t xml:space="preserve"> J. Jargoń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Zbiór ćwiczeń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Zasady muzyki</w:t>
              <w:br/>
              <w:t>z elementami edycji nut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F. Wesołowski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Zasady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Literatura muzyczna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Wójcik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Nauka o muzyce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Musica Iagellonica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II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Kształcenie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 z.1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H. Danyszowa, </w:t>
              <w:br/>
              <w:t>Z. Iszkowska,</w:t>
              <w:br/>
              <w:t xml:space="preserve"> J. Jargoń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Zbiór ćwiczeń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Zasady muzyki z elementami edycji nut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F. Wesołowski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Zasady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Literatura muzyczna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Wójcik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Nauka o muzyce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Musica Iagellonica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III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Dzielska,</w:t>
              <w:br/>
              <w:t>L.M. Kaszycki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Podręcznik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Harmonia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K. Sikorski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Harmonia. Zbiór zadań i przykładów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Targosz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Podstawy harmonii funkcyjnej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Gwizdalanka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 cz.1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IV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J. Dzielska, </w:t>
              <w:br/>
              <w:t>L. M. Kaszycki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Podręcznik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 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Harmonia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Targosz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Podstawy harmonii funkcyjnej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K. Sikorski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Harmonia. Zbiór zadań i przykładów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Gwizdalanka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 cz.1 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V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J. Dzielska, </w:t>
              <w:br/>
              <w:t>L. M. Kaszycki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Podręcznik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 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Formy muzyczne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Wójcik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ABC form muzycznych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Musica Iagellonica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br/>
              <w:t>Historia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Gwizdalanka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 cz.2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VI OSM II st.</w:t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J. Dzielska, </w:t>
              <w:br/>
              <w:t>L. M. Kaszycki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Podręcznik do kształcenia słuchu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J. Dzielska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Materiały pomocnicze do kształcenia słuchu  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Formy muzyczne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Wójcik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ABC form muzycznych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Musica Iagellonica</w:t>
            </w:r>
          </w:p>
        </w:tc>
      </w:tr>
      <w:tr>
        <w:trPr/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D. Gwizdalanka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Historia muzyki cz.3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PWM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jc w:val="center"/>
      <w:rPr>
        <w:rFonts w:ascii="Calibri" w:hAnsi="Calibri" w:asciiTheme="minorHAnsi" w:hAnsiTheme="minorHAnsi"/>
        <w:sz w:val="22"/>
        <w:szCs w:val="22"/>
      </w:rPr>
    </w:pPr>
    <w:r>
      <w:rPr>
        <w:rFonts w:ascii="Calibri" w:hAnsi="Calibri" w:asciiTheme="minorHAnsi" w:hAnsiTheme="minorHAnsi"/>
        <w:sz w:val="22"/>
        <w:szCs w:val="22"/>
      </w:rPr>
      <w:t>Zespół Państwowych Szkół Muzycznych im. Grażyny Bacewicz w Koszalinie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0"/>
      </w:pBdr>
      <w:jc w:val="center"/>
      <w:rPr/>
    </w:pPr>
    <w:r>
      <w:rPr>
        <w:rFonts w:ascii="Calibri" w:hAnsi="Calibri" w:asciiTheme="minorHAnsi" w:hAnsiTheme="minorHAnsi"/>
      </w:rPr>
      <w:t>Sekcja ogólnomuzyczna - wykaz podręczników 20</w:t>
    </w:r>
    <w:r>
      <w:rPr>
        <w:rFonts w:ascii="Calibri" w:hAnsi="Calibri" w:asciiTheme="minorHAnsi" w:hAnsiTheme="minorHAnsi"/>
      </w:rPr>
      <w:t>20</w:t>
    </w:r>
    <w:r>
      <w:rPr>
        <w:rFonts w:ascii="Calibri" w:hAnsi="Calibri" w:asciiTheme="minorHAnsi" w:hAnsiTheme="minorHAnsi"/>
      </w:rPr>
      <w:t>-202</w:t>
    </w:r>
    <w:r>
      <w:rPr>
        <w:rFonts w:ascii="Calibri" w:hAnsi="Calibri" w:asciiTheme="minorHAnsi" w:hAnsiTheme="minorHAnsi"/>
      </w:rPr>
      <w:t>1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4066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4066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276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04066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rsid w:val="0004066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04066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27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2</Pages>
  <Words>443</Words>
  <Characters>2425</Characters>
  <CharactersWithSpaces>2740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2020-08-20T09:30:00Z</dcterms:created>
  <dc:creator>Dell07</dc:creator>
  <dc:description/>
  <dc:language>pl-PL</dc:language>
  <cp:lastModifiedBy/>
  <cp:lastPrinted>2019-08-20T07:47:00Z</cp:lastPrinted>
  <dcterms:modified xsi:type="dcterms:W3CDTF">2020-08-23T19:51:45Z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